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spacing w:before="100" w:beforeAutospacing="1" w:after="100" w:afterAutospacing="1" w:line="560" w:lineRule="exact"/>
        <w:jc w:val="center"/>
        <w:rPr>
          <w:rFonts w:ascii="方正小标宋_GBK" w:eastAsia="方正小标宋_GBK"/>
          <w:vanish w:val="0"/>
          <w:color w:val="292929"/>
          <w:sz w:val="44"/>
          <w:szCs w:val="44"/>
        </w:rPr>
      </w:pPr>
      <w:r>
        <w:rPr>
          <w:rFonts w:ascii="方正小标宋_GBK" w:eastAsia="方正小标宋_GBK"/>
          <w:vanish w:val="0"/>
          <w:color w:val="292929"/>
          <w:sz w:val="44"/>
          <w:szCs w:val="44"/>
        </w:rPr>
        <w:t>获得我国检验检疫准入的冷冻水果及输出国家/地区名录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spacing w:before="100" w:beforeAutospacing="1" w:after="100" w:afterAutospacing="1" w:line="560" w:lineRule="exact"/>
        <w:jc w:val="center"/>
        <w:rPr>
          <w:rFonts w:ascii="方正小标宋_GBK" w:eastAsia="方正小标宋_GBK"/>
          <w:vanish w:val="0"/>
          <w:color w:val="292929"/>
          <w:sz w:val="44"/>
          <w:szCs w:val="44"/>
        </w:rPr>
      </w:pPr>
    </w:p>
    <w:p>
      <w:pPr>
        <w:pStyle w:val="1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 w:val="0"/>
        <w:overflowPunct/>
        <w:topLinePunct w:val="0"/>
        <w:autoSpaceDE/>
        <w:autoSpaceDN/>
        <w:rPr>
          <w:vanish w:val="0"/>
          <w:color w:val="292929"/>
          <w:sz w:val="18"/>
          <w:szCs w:val="18"/>
        </w:rPr>
      </w:pPr>
      <w:r>
        <w:rPr>
          <w:vanish w:val="0"/>
          <w:color w:val="292929"/>
          <w:sz w:val="18"/>
          <w:szCs w:val="18"/>
        </w:rPr>
        <w:t>          </w:t>
      </w:r>
      <w:r>
        <w:rPr>
          <w:rStyle w:val="18"/>
          <w:rFonts w:ascii="SimSun" w:eastAsia="SimSun" w:cs="SimSun" w:hint="eastAsia"/>
          <w:vanish w:val="0"/>
          <w:color w:val="292929"/>
        </w:rPr>
        <w:t>        </w:t>
      </w:r>
    </w:p>
    <w:tbl>
      <w:tblPr>
        <w:jc w:val="center"/>
        <w:tblW w:w="8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6607"/>
      </w:tblGrid>
      <w:tr>
        <w:trPr>
          <w:trHeight w:val="60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黑体_GBK" w:eastAsia="方正黑体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黑体_GBK" w:eastAsia="方正黑体_GBK"/>
                <w:vanish w:val="0"/>
                <w:color w:val="292929"/>
                <w:sz w:val="30"/>
                <w:szCs w:val="30"/>
              </w:rPr>
              <w:t>冷冻水果种类</w:t>
            </w:r>
          </w:p>
        </w:tc>
        <w:tc>
          <w:tcPr>
            <w:tcW w:w="6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黑体_GBK" w:eastAsia="方正黑体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黑体_GBK" w:eastAsia="方正黑体_GBK"/>
                <w:vanish w:val="0"/>
                <w:color w:val="292929"/>
                <w:sz w:val="30"/>
                <w:szCs w:val="30"/>
              </w:rPr>
              <w:t>输出国家/地区</w:t>
            </w:r>
          </w:p>
        </w:tc>
      </w:tr>
      <w:tr>
        <w:trPr>
          <w:trHeight w:val="42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冷冻草莓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美国、墨西哥、阿根廷、秘鲁、智利、埃及、摩洛哥、突尼斯、法国、波兰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冷冻穗醋栗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新西兰、法国、波兰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冷冻黑莓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智利、墨西哥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冷冻桑椹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法国、英国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冷冻木莓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塞尔维亚、墨西哥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冷冻榴莲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马来西亚、泰国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冷冻柠檬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越南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冷冻无花果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法国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冷冻樱桃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波兰、美国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冷冻蓝</w:t>
            </w:r>
            <w:r>
              <w:rPr>
                <w:rStyle w:val="20"/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莓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爱沙尼亚、白俄罗斯、拉脱维亚、俄罗斯、法国、立陶宛、乌克兰、瑞典、芬兰、美国、加拿大、智利、阿根廷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冷冻越橘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爱沙尼亚、白俄罗斯、俄罗斯、法国、芬兰、拉脱维亚、瑞典、乌克兰、罗马尼亚</w:t>
            </w:r>
          </w:p>
        </w:tc>
      </w:tr>
      <w:tr>
        <w:trPr>
          <w:trHeight w:val="511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冷冻蔓越</w:t>
            </w:r>
            <w:r>
              <w:rPr>
                <w:rStyle w:val="20"/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莓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美国、加拿大</w:t>
            </w:r>
          </w:p>
        </w:tc>
      </w:tr>
      <w:tr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冷冻香蕉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厄瓜多尔、菲律宾</w:t>
            </w:r>
          </w:p>
        </w:tc>
      </w:tr>
      <w:tr>
        <w:trPr>
          <w:trHeight w:val="5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冷冻芒果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菲律宾</w:t>
            </w:r>
          </w:p>
        </w:tc>
      </w:tr>
      <w:tr>
        <w:trPr>
          <w:trHeight w:val="5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27"/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冷冻菠萝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26"/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菲律宾</w:t>
            </w:r>
            <w:bookmarkStart w:id="0" w:name="_GoBack"/>
            <w:bookmarkEnd w:id="0"/>
          </w:p>
        </w:tc>
      </w:tr>
      <w:tr>
        <w:trPr>
          <w:trHeight w:val="59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25"/>
              <w:spacing w:before="100" w:beforeAutospacing="1" w:after="100" w:afterAutospacing="1"/>
              <w:jc w:val="center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冷冻鳄梨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24"/>
              <w:spacing w:before="100" w:beforeAutospacing="1" w:after="100" w:afterAutospacing="1"/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</w:pPr>
            <w:r>
              <w:rPr>
                <w:rFonts w:ascii="方正仿宋_GBK" w:eastAsia="方正仿宋_GBK"/>
                <w:vanish w:val="0"/>
                <w:color w:val="292929"/>
                <w:sz w:val="30"/>
                <w:szCs w:val="30"/>
              </w:rPr>
              <w:t>肯尼亚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p>
      <w:pPr>
        <w:jc w:val="left"/>
      </w:pPr>
    </w:p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SimSun" w:eastAsia="SimSun" w:cs="SimSu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pageBreakBefore w:val="0"/>
      <w:widowControl/>
      <w:suppressLineNumbers w:val="0"/>
      <w:suppressAutoHyphens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pageBreakBefore w:val="0"/>
      <w:widowControl/>
      <w:suppressLineNumbers w:val="0"/>
      <w:suppressAutoHyphens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pageBreakBefore w:val="0"/>
      <w:widowControl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8"/>
    <w:basedOn w:val="0"/>
    <w:autoRedefine/>
    <w:next w:val="0"/>
    <w:pPr>
      <w:ind w:left="294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adjustRightInd/>
      <w:snapToGrid w:val="0"/>
      <w:contextualSpacing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adjustRightInd/>
      <w:snapToGrid w:val="0"/>
      <w:contextualSpacing w:val="0"/>
      <w:jc w:val="left"/>
    </w:pPr>
    <w:rPr>
      <w:sz w:val="18"/>
    </w:rPr>
  </w:style>
  <w:style w:type="character" w:styleId="18">
    <w:name w:val="Strong"/>
    <w:rPr>
      <w:b/>
    </w:rPr>
  </w:style>
  <w:style w:type="paragraph" w:styleId="19">
    <w:name w:val="Normal (Web)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SimSun" w:eastAsia="SimSun" w:cs="SimSu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20">
    <w:name w:val="grame"/>
  </w:style>
  <w:style w:type="paragraph" w:customStyle="1" w:styleId="124">
    <w:name w:val="样式 小四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SimSun" w:eastAsia="SimSun" w:cs="SimSu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25">
    <w:name w:val="样式 1 小四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SimSun" w:eastAsia="SimSun" w:cs="SimSu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26">
    <w:name w:val="样式 2 小四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SimSun" w:eastAsia="SimSun" w:cs="SimSu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27">
    <w:name w:val="样式 3 小四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SimSun" w:eastAsia="SimSun" w:cs="SimSu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</Application>
  <Pages>2</Pages>
  <Words>290</Words>
  <Characters>290</Characters>
  <Lines>43</Lines>
  <Paragraphs>35</Paragraphs>
  <CharactersWithSpaces>308</CharactersWithSpaces>
  <Company>CGAC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User</dc:creator>
  <cp:lastModifiedBy>于晓东</cp:lastModifiedBy>
  <cp:revision>1</cp:revision>
  <dcterms:created xsi:type="dcterms:W3CDTF">2019-02-13T08:25:28Z</dcterms:created>
  <dcterms:modified xsi:type="dcterms:W3CDTF">2019-09-18T06:44:36Z</dcterms:modified>
</cp:coreProperties>
</file>